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B5E810" w14:textId="77777777" w:rsidR="00225CFB" w:rsidRPr="00225CFB" w:rsidRDefault="00225CFB" w:rsidP="00225CFB">
      <w:pPr>
        <w:jc w:val="center"/>
        <w:rPr>
          <w:rFonts w:eastAsia="Calibri"/>
          <w:sz w:val="28"/>
          <w:szCs w:val="28"/>
          <w:lang w:eastAsia="en-US"/>
        </w:rPr>
      </w:pPr>
      <w:r w:rsidRPr="00225CFB">
        <w:rPr>
          <w:rFonts w:eastAsia="Calibri"/>
          <w:sz w:val="28"/>
          <w:szCs w:val="28"/>
          <w:lang w:eastAsia="en-US"/>
        </w:rPr>
        <w:t>ХАНТЫ-МАНСИЙСКИЙ АВТОНОМНЫЙ ОКРУГ-ЮГРА</w:t>
      </w:r>
    </w:p>
    <w:p w14:paraId="6994B0EF" w14:textId="77777777" w:rsidR="00225CFB" w:rsidRPr="00225CFB" w:rsidRDefault="00225CFB" w:rsidP="00225CFB">
      <w:pPr>
        <w:jc w:val="center"/>
        <w:rPr>
          <w:rFonts w:eastAsia="Calibri"/>
          <w:sz w:val="28"/>
          <w:szCs w:val="28"/>
          <w:lang w:eastAsia="en-US"/>
        </w:rPr>
      </w:pPr>
      <w:r w:rsidRPr="00225CFB">
        <w:rPr>
          <w:rFonts w:eastAsia="Calibri"/>
          <w:sz w:val="28"/>
          <w:szCs w:val="28"/>
          <w:lang w:eastAsia="en-US"/>
        </w:rPr>
        <w:t>ХАНТЫ-МАНСИЙСКИЙ РАЙОН</w:t>
      </w:r>
    </w:p>
    <w:p w14:paraId="0854BC3C" w14:textId="77777777" w:rsidR="00225CFB" w:rsidRPr="00225CFB" w:rsidRDefault="00225CFB" w:rsidP="00225CFB">
      <w:pPr>
        <w:jc w:val="center"/>
        <w:rPr>
          <w:rFonts w:eastAsia="Calibri"/>
          <w:sz w:val="28"/>
          <w:szCs w:val="28"/>
          <w:lang w:eastAsia="en-US"/>
        </w:rPr>
      </w:pPr>
      <w:r w:rsidRPr="00225CFB">
        <w:rPr>
          <w:rFonts w:eastAsia="Calibri"/>
          <w:sz w:val="28"/>
          <w:szCs w:val="28"/>
          <w:lang w:eastAsia="en-US"/>
        </w:rPr>
        <w:t>МУНИЦИПАЛЬНОЕ ОБРАЗОВАНИЕ</w:t>
      </w:r>
    </w:p>
    <w:p w14:paraId="35C6037E" w14:textId="77777777" w:rsidR="00225CFB" w:rsidRPr="00225CFB" w:rsidRDefault="00225CFB" w:rsidP="00225CFB">
      <w:pPr>
        <w:keepNext/>
        <w:jc w:val="center"/>
        <w:outlineLvl w:val="0"/>
        <w:rPr>
          <w:rFonts w:eastAsia="Calibri"/>
          <w:kern w:val="32"/>
          <w:sz w:val="28"/>
          <w:szCs w:val="28"/>
          <w:lang w:eastAsia="en-US"/>
        </w:rPr>
      </w:pPr>
      <w:r w:rsidRPr="00225CFB">
        <w:rPr>
          <w:rFonts w:eastAsia="Calibri"/>
          <w:kern w:val="32"/>
          <w:sz w:val="28"/>
          <w:szCs w:val="28"/>
          <w:lang w:eastAsia="en-US"/>
        </w:rPr>
        <w:t>СЕЛЬСКОЕ ПОСЕЛЕНИЕ ЦИНГАЛЫ</w:t>
      </w:r>
    </w:p>
    <w:p w14:paraId="0880CD5F" w14:textId="77777777" w:rsidR="00225CFB" w:rsidRPr="00225CFB" w:rsidRDefault="00225CFB" w:rsidP="00225CFB">
      <w:pPr>
        <w:keepNext/>
        <w:jc w:val="center"/>
        <w:outlineLvl w:val="0"/>
        <w:rPr>
          <w:rFonts w:eastAsia="Calibri"/>
          <w:b/>
          <w:bCs/>
          <w:kern w:val="32"/>
          <w:sz w:val="28"/>
          <w:szCs w:val="28"/>
          <w:lang w:eastAsia="en-US"/>
        </w:rPr>
      </w:pPr>
    </w:p>
    <w:p w14:paraId="50536BC2" w14:textId="77777777" w:rsidR="00225CFB" w:rsidRPr="00225CFB" w:rsidRDefault="00225CFB" w:rsidP="00225CFB">
      <w:pPr>
        <w:keepNext/>
        <w:jc w:val="center"/>
        <w:outlineLvl w:val="0"/>
        <w:rPr>
          <w:rFonts w:eastAsia="Calibri"/>
          <w:bCs/>
          <w:kern w:val="32"/>
          <w:sz w:val="28"/>
          <w:szCs w:val="28"/>
          <w:lang w:eastAsia="en-US"/>
        </w:rPr>
      </w:pPr>
      <w:r w:rsidRPr="00225CFB">
        <w:rPr>
          <w:rFonts w:eastAsia="Calibri"/>
          <w:bCs/>
          <w:kern w:val="32"/>
          <w:sz w:val="28"/>
          <w:szCs w:val="28"/>
          <w:lang w:eastAsia="en-US"/>
        </w:rPr>
        <w:t>АДМИНИСТРАЦИЯ СЕЛЬСКОГО ПОСЕЛЕНИЯ</w:t>
      </w:r>
    </w:p>
    <w:p w14:paraId="2B59DECC" w14:textId="77777777" w:rsidR="00225CFB" w:rsidRPr="00225CFB" w:rsidRDefault="00225CFB" w:rsidP="00225CFB">
      <w:pPr>
        <w:keepNext/>
        <w:jc w:val="center"/>
        <w:outlineLvl w:val="0"/>
        <w:rPr>
          <w:rFonts w:eastAsia="Calibri"/>
          <w:bCs/>
          <w:kern w:val="32"/>
          <w:sz w:val="28"/>
          <w:szCs w:val="28"/>
          <w:lang w:eastAsia="en-US"/>
        </w:rPr>
      </w:pPr>
    </w:p>
    <w:p w14:paraId="31C51279" w14:textId="77777777" w:rsidR="00225CFB" w:rsidRPr="00225CFB" w:rsidRDefault="00225CFB" w:rsidP="00225CFB">
      <w:pPr>
        <w:keepNext/>
        <w:jc w:val="center"/>
        <w:outlineLvl w:val="0"/>
        <w:rPr>
          <w:rFonts w:eastAsia="Calibri"/>
          <w:bCs/>
          <w:kern w:val="32"/>
          <w:sz w:val="28"/>
          <w:szCs w:val="28"/>
          <w:lang w:eastAsia="en-US"/>
        </w:rPr>
      </w:pPr>
      <w:r w:rsidRPr="00225CFB">
        <w:rPr>
          <w:rFonts w:eastAsia="Calibri"/>
          <w:bCs/>
          <w:kern w:val="32"/>
          <w:sz w:val="28"/>
          <w:szCs w:val="28"/>
          <w:lang w:eastAsia="en-US"/>
        </w:rPr>
        <w:t>ПОСТАНОВЛЕНИЕ</w:t>
      </w:r>
    </w:p>
    <w:p w14:paraId="7062880B" w14:textId="77777777" w:rsidR="00225CFB" w:rsidRPr="00225CFB" w:rsidRDefault="00225CFB" w:rsidP="00225CFB">
      <w:pPr>
        <w:jc w:val="center"/>
        <w:rPr>
          <w:rFonts w:eastAsia="Calibri"/>
          <w:b/>
          <w:lang w:eastAsia="en-US"/>
        </w:rPr>
      </w:pPr>
    </w:p>
    <w:p w14:paraId="0F09F0E8" w14:textId="77777777" w:rsidR="005E3A1B" w:rsidRPr="005E3A1B" w:rsidRDefault="005E3A1B" w:rsidP="005E3A1B">
      <w:pPr>
        <w:shd w:val="clear" w:color="auto" w:fill="FFFFFF"/>
        <w:jc w:val="center"/>
        <w:rPr>
          <w:spacing w:val="-4"/>
          <w:sz w:val="28"/>
          <w:szCs w:val="28"/>
        </w:rPr>
      </w:pPr>
    </w:p>
    <w:p w14:paraId="0B6B9EC5" w14:textId="542D1FE7" w:rsidR="005E3A1B" w:rsidRPr="005E3A1B" w:rsidRDefault="00AB0881" w:rsidP="005E3A1B">
      <w:pPr>
        <w:shd w:val="clear" w:color="auto" w:fill="FFFFFF"/>
        <w:rPr>
          <w:sz w:val="28"/>
          <w:szCs w:val="28"/>
        </w:rPr>
      </w:pPr>
      <w:r>
        <w:rPr>
          <w:spacing w:val="-4"/>
          <w:sz w:val="28"/>
          <w:szCs w:val="28"/>
        </w:rPr>
        <w:t>от 2</w:t>
      </w:r>
      <w:r w:rsidR="001D0445">
        <w:rPr>
          <w:spacing w:val="-4"/>
          <w:sz w:val="28"/>
          <w:szCs w:val="28"/>
        </w:rPr>
        <w:t>3</w:t>
      </w:r>
      <w:r>
        <w:rPr>
          <w:spacing w:val="-4"/>
          <w:sz w:val="28"/>
          <w:szCs w:val="28"/>
        </w:rPr>
        <w:t>.0</w:t>
      </w:r>
      <w:r w:rsidR="001D0445">
        <w:rPr>
          <w:spacing w:val="-4"/>
          <w:sz w:val="28"/>
          <w:szCs w:val="28"/>
        </w:rPr>
        <w:t>1</w:t>
      </w:r>
      <w:r w:rsidR="005E3A1B" w:rsidRPr="005E3A1B">
        <w:rPr>
          <w:spacing w:val="-4"/>
          <w:sz w:val="28"/>
          <w:szCs w:val="28"/>
        </w:rPr>
        <w:t>.202</w:t>
      </w:r>
      <w:r w:rsidR="001D0445">
        <w:rPr>
          <w:spacing w:val="-4"/>
          <w:sz w:val="28"/>
          <w:szCs w:val="28"/>
        </w:rPr>
        <w:t>5</w:t>
      </w:r>
      <w:r w:rsidR="005E3A1B" w:rsidRPr="005E3A1B">
        <w:rPr>
          <w:rFonts w:ascii="Arial" w:cs="Arial"/>
          <w:sz w:val="28"/>
          <w:szCs w:val="28"/>
        </w:rPr>
        <w:tab/>
        <w:t xml:space="preserve">                                                                                   </w:t>
      </w:r>
      <w:r>
        <w:rPr>
          <w:sz w:val="28"/>
          <w:szCs w:val="28"/>
        </w:rPr>
        <w:t xml:space="preserve">№ </w:t>
      </w:r>
      <w:r w:rsidR="001D0445">
        <w:rPr>
          <w:sz w:val="28"/>
          <w:szCs w:val="28"/>
        </w:rPr>
        <w:t>04</w:t>
      </w:r>
    </w:p>
    <w:p w14:paraId="3AB69EAB" w14:textId="77777777" w:rsidR="005E3A1B" w:rsidRPr="005E3A1B" w:rsidRDefault="005E3A1B" w:rsidP="005E3A1B">
      <w:pPr>
        <w:shd w:val="clear" w:color="auto" w:fill="FFFFFF"/>
        <w:rPr>
          <w:sz w:val="28"/>
          <w:szCs w:val="28"/>
        </w:rPr>
      </w:pPr>
      <w:r w:rsidRPr="005E3A1B">
        <w:rPr>
          <w:iCs/>
          <w:sz w:val="28"/>
          <w:szCs w:val="28"/>
        </w:rPr>
        <w:t>с. Цингалы</w:t>
      </w:r>
    </w:p>
    <w:p w14:paraId="0AF1DB51" w14:textId="77777777" w:rsidR="00277AC8" w:rsidRPr="009C08E6" w:rsidRDefault="00277AC8" w:rsidP="00050128">
      <w:pPr>
        <w:rPr>
          <w:color w:val="000000"/>
          <w:sz w:val="28"/>
          <w:szCs w:val="28"/>
        </w:rPr>
      </w:pPr>
    </w:p>
    <w:p w14:paraId="7B777A0E" w14:textId="77777777" w:rsidR="002237B1" w:rsidRDefault="002237B1" w:rsidP="002237B1">
      <w:pPr>
        <w:pStyle w:val="a6"/>
        <w:ind w:right="4534"/>
        <w:jc w:val="both"/>
        <w:rPr>
          <w:sz w:val="28"/>
          <w:szCs w:val="28"/>
        </w:rPr>
      </w:pPr>
      <w:r>
        <w:rPr>
          <w:sz w:val="28"/>
          <w:szCs w:val="28"/>
        </w:rPr>
        <w:t xml:space="preserve">О гарантирующей организации </w:t>
      </w:r>
      <w:r w:rsidRPr="002237B1">
        <w:rPr>
          <w:sz w:val="28"/>
          <w:szCs w:val="28"/>
        </w:rPr>
        <w:t>для централизова</w:t>
      </w:r>
      <w:r>
        <w:rPr>
          <w:sz w:val="28"/>
          <w:szCs w:val="28"/>
        </w:rPr>
        <w:t>н</w:t>
      </w:r>
      <w:r w:rsidRPr="002237B1">
        <w:rPr>
          <w:sz w:val="28"/>
          <w:szCs w:val="28"/>
        </w:rPr>
        <w:t>ных систем</w:t>
      </w:r>
      <w:r>
        <w:rPr>
          <w:sz w:val="28"/>
          <w:szCs w:val="28"/>
        </w:rPr>
        <w:t xml:space="preserve"> </w:t>
      </w:r>
      <w:r w:rsidRPr="002237B1">
        <w:rPr>
          <w:sz w:val="28"/>
          <w:szCs w:val="28"/>
        </w:rPr>
        <w:t>холодного водоснабжения</w:t>
      </w:r>
      <w:r>
        <w:rPr>
          <w:sz w:val="28"/>
          <w:szCs w:val="28"/>
        </w:rPr>
        <w:t xml:space="preserve"> </w:t>
      </w:r>
      <w:r w:rsidRPr="002237B1">
        <w:rPr>
          <w:sz w:val="28"/>
          <w:szCs w:val="28"/>
        </w:rPr>
        <w:t xml:space="preserve">и водоотведения </w:t>
      </w:r>
      <w:r>
        <w:rPr>
          <w:sz w:val="28"/>
          <w:szCs w:val="28"/>
        </w:rPr>
        <w:t>сельского п</w:t>
      </w:r>
      <w:r>
        <w:rPr>
          <w:sz w:val="28"/>
          <w:szCs w:val="28"/>
        </w:rPr>
        <w:t>о</w:t>
      </w:r>
      <w:r>
        <w:rPr>
          <w:sz w:val="28"/>
          <w:szCs w:val="28"/>
        </w:rPr>
        <w:t>селения Цингалы</w:t>
      </w:r>
    </w:p>
    <w:p w14:paraId="31925DCD" w14:textId="77777777" w:rsidR="002237B1" w:rsidRPr="002237B1" w:rsidRDefault="002237B1" w:rsidP="002237B1">
      <w:pPr>
        <w:pStyle w:val="a6"/>
        <w:ind w:right="4534"/>
        <w:jc w:val="both"/>
        <w:rPr>
          <w:sz w:val="28"/>
          <w:szCs w:val="28"/>
        </w:rPr>
      </w:pPr>
    </w:p>
    <w:p w14:paraId="57255EE8" w14:textId="77777777" w:rsidR="00695B84" w:rsidRDefault="002237B1" w:rsidP="00695B84">
      <w:pPr>
        <w:ind w:firstLine="709"/>
        <w:jc w:val="both"/>
        <w:rPr>
          <w:rFonts w:eastAsia="Calibri"/>
          <w:sz w:val="28"/>
          <w:szCs w:val="28"/>
          <w:lang w:eastAsia="en-US"/>
        </w:rPr>
      </w:pPr>
      <w:r w:rsidRPr="002237B1">
        <w:rPr>
          <w:rFonts w:eastAsia="Calibri"/>
          <w:sz w:val="28"/>
          <w:szCs w:val="28"/>
          <w:lang w:eastAsia="en-US"/>
        </w:rPr>
        <w:t>В соответствии со статьями 6, 12 Федерального закона от 07.12.2011</w:t>
      </w:r>
      <w:r>
        <w:rPr>
          <w:rFonts w:eastAsia="Calibri"/>
          <w:sz w:val="28"/>
          <w:szCs w:val="28"/>
          <w:lang w:eastAsia="en-US"/>
        </w:rPr>
        <w:t xml:space="preserve"> </w:t>
      </w:r>
      <w:r w:rsidRPr="002237B1">
        <w:rPr>
          <w:rFonts w:eastAsia="Calibri"/>
          <w:sz w:val="28"/>
          <w:szCs w:val="28"/>
          <w:lang w:eastAsia="en-US"/>
        </w:rPr>
        <w:t xml:space="preserve">№ 416-ФЗ «О водоснабжении и водоотведении», </w:t>
      </w:r>
      <w:r w:rsidR="005978CF">
        <w:rPr>
          <w:rFonts w:eastAsia="Calibri"/>
          <w:sz w:val="28"/>
          <w:szCs w:val="28"/>
          <w:lang w:eastAsia="en-US"/>
        </w:rPr>
        <w:t xml:space="preserve">статьей 14 </w:t>
      </w:r>
      <w:r w:rsidR="005978CF" w:rsidRPr="00402832">
        <w:rPr>
          <w:rFonts w:hint="eastAsia"/>
          <w:sz w:val="28"/>
          <w:szCs w:val="28"/>
        </w:rPr>
        <w:t>Федерального</w:t>
      </w:r>
      <w:r w:rsidR="005978CF" w:rsidRPr="00402832">
        <w:rPr>
          <w:sz w:val="28"/>
          <w:szCs w:val="28"/>
        </w:rPr>
        <w:t xml:space="preserve"> </w:t>
      </w:r>
      <w:r w:rsidR="005978CF" w:rsidRPr="00402832">
        <w:rPr>
          <w:rFonts w:hint="eastAsia"/>
          <w:sz w:val="28"/>
          <w:szCs w:val="28"/>
        </w:rPr>
        <w:t>закона</w:t>
      </w:r>
      <w:r w:rsidR="005978CF" w:rsidRPr="00402832">
        <w:rPr>
          <w:sz w:val="28"/>
          <w:szCs w:val="28"/>
        </w:rPr>
        <w:t xml:space="preserve"> </w:t>
      </w:r>
      <w:r w:rsidR="005978CF" w:rsidRPr="00402832">
        <w:rPr>
          <w:rFonts w:hint="eastAsia"/>
          <w:sz w:val="28"/>
          <w:szCs w:val="28"/>
        </w:rPr>
        <w:t>от</w:t>
      </w:r>
      <w:r w:rsidR="005978CF" w:rsidRPr="00402832">
        <w:rPr>
          <w:sz w:val="28"/>
          <w:szCs w:val="28"/>
        </w:rPr>
        <w:t xml:space="preserve"> 06.10.2003 </w:t>
      </w:r>
      <w:r w:rsidR="005978CF" w:rsidRPr="00402832">
        <w:rPr>
          <w:rFonts w:hint="eastAsia"/>
          <w:sz w:val="28"/>
          <w:szCs w:val="28"/>
        </w:rPr>
        <w:t>№</w:t>
      </w:r>
      <w:r w:rsidR="005978CF" w:rsidRPr="00402832">
        <w:rPr>
          <w:sz w:val="28"/>
          <w:szCs w:val="28"/>
        </w:rPr>
        <w:t xml:space="preserve"> 131-</w:t>
      </w:r>
      <w:r w:rsidR="005978CF" w:rsidRPr="00402832">
        <w:rPr>
          <w:rFonts w:hint="eastAsia"/>
          <w:sz w:val="28"/>
          <w:szCs w:val="28"/>
        </w:rPr>
        <w:t>ФЗ</w:t>
      </w:r>
      <w:r w:rsidR="005978CF" w:rsidRPr="00402832">
        <w:rPr>
          <w:sz w:val="28"/>
          <w:szCs w:val="28"/>
        </w:rPr>
        <w:t xml:space="preserve"> «</w:t>
      </w:r>
      <w:r w:rsidR="005978CF" w:rsidRPr="00402832">
        <w:rPr>
          <w:rFonts w:hint="eastAsia"/>
          <w:sz w:val="28"/>
          <w:szCs w:val="28"/>
        </w:rPr>
        <w:t>Об</w:t>
      </w:r>
      <w:r w:rsidR="005978CF" w:rsidRPr="00402832">
        <w:rPr>
          <w:sz w:val="28"/>
          <w:szCs w:val="28"/>
        </w:rPr>
        <w:t xml:space="preserve"> </w:t>
      </w:r>
      <w:r w:rsidR="005978CF" w:rsidRPr="00402832">
        <w:rPr>
          <w:rFonts w:hint="eastAsia"/>
          <w:sz w:val="28"/>
          <w:szCs w:val="28"/>
        </w:rPr>
        <w:t>общих</w:t>
      </w:r>
      <w:r w:rsidR="005978CF" w:rsidRPr="00402832">
        <w:rPr>
          <w:sz w:val="28"/>
          <w:szCs w:val="28"/>
        </w:rPr>
        <w:t xml:space="preserve"> </w:t>
      </w:r>
      <w:r w:rsidR="005978CF" w:rsidRPr="00402832">
        <w:rPr>
          <w:rFonts w:hint="eastAsia"/>
          <w:sz w:val="28"/>
          <w:szCs w:val="28"/>
        </w:rPr>
        <w:t>принципах</w:t>
      </w:r>
      <w:r w:rsidR="005978CF" w:rsidRPr="00402832">
        <w:rPr>
          <w:sz w:val="28"/>
          <w:szCs w:val="28"/>
        </w:rPr>
        <w:t xml:space="preserve"> </w:t>
      </w:r>
      <w:r w:rsidR="005978CF" w:rsidRPr="00402832">
        <w:rPr>
          <w:rFonts w:hint="eastAsia"/>
          <w:sz w:val="28"/>
          <w:szCs w:val="28"/>
        </w:rPr>
        <w:t>организации</w:t>
      </w:r>
      <w:r w:rsidR="005978CF" w:rsidRPr="00402832">
        <w:rPr>
          <w:sz w:val="28"/>
          <w:szCs w:val="28"/>
        </w:rPr>
        <w:t xml:space="preserve"> </w:t>
      </w:r>
      <w:r w:rsidR="005978CF" w:rsidRPr="00402832">
        <w:rPr>
          <w:rFonts w:hint="eastAsia"/>
          <w:sz w:val="28"/>
          <w:szCs w:val="28"/>
        </w:rPr>
        <w:t>местного</w:t>
      </w:r>
      <w:r w:rsidR="005978CF" w:rsidRPr="00402832">
        <w:rPr>
          <w:sz w:val="28"/>
          <w:szCs w:val="28"/>
        </w:rPr>
        <w:t xml:space="preserve"> </w:t>
      </w:r>
      <w:r w:rsidR="005978CF" w:rsidRPr="00402832">
        <w:rPr>
          <w:rFonts w:hint="eastAsia"/>
          <w:sz w:val="28"/>
          <w:szCs w:val="28"/>
        </w:rPr>
        <w:t>самоуправления</w:t>
      </w:r>
      <w:r w:rsidR="005978CF" w:rsidRPr="00402832">
        <w:rPr>
          <w:sz w:val="28"/>
          <w:szCs w:val="28"/>
        </w:rPr>
        <w:t xml:space="preserve"> </w:t>
      </w:r>
      <w:r w:rsidR="005978CF" w:rsidRPr="00402832">
        <w:rPr>
          <w:rFonts w:hint="eastAsia"/>
          <w:sz w:val="28"/>
          <w:szCs w:val="28"/>
        </w:rPr>
        <w:t>в</w:t>
      </w:r>
      <w:r w:rsidR="005978CF" w:rsidRPr="00402832">
        <w:rPr>
          <w:sz w:val="28"/>
          <w:szCs w:val="28"/>
        </w:rPr>
        <w:t xml:space="preserve"> </w:t>
      </w:r>
      <w:r w:rsidR="005978CF" w:rsidRPr="00402832">
        <w:rPr>
          <w:rFonts w:hint="eastAsia"/>
          <w:sz w:val="28"/>
          <w:szCs w:val="28"/>
        </w:rPr>
        <w:t>Российской</w:t>
      </w:r>
      <w:r w:rsidR="005978CF" w:rsidRPr="00402832">
        <w:rPr>
          <w:sz w:val="28"/>
          <w:szCs w:val="28"/>
        </w:rPr>
        <w:t xml:space="preserve"> </w:t>
      </w:r>
      <w:r w:rsidR="005978CF" w:rsidRPr="00402832">
        <w:rPr>
          <w:rFonts w:hint="eastAsia"/>
          <w:sz w:val="28"/>
          <w:szCs w:val="28"/>
        </w:rPr>
        <w:t>Федерации»</w:t>
      </w:r>
      <w:r w:rsidR="005978CF">
        <w:rPr>
          <w:sz w:val="28"/>
          <w:szCs w:val="28"/>
        </w:rPr>
        <w:t xml:space="preserve">, </w:t>
      </w:r>
      <w:r w:rsidRPr="002237B1">
        <w:rPr>
          <w:rFonts w:eastAsia="Calibri"/>
          <w:sz w:val="28"/>
          <w:szCs w:val="28"/>
          <w:lang w:eastAsia="en-US"/>
        </w:rPr>
        <w:t xml:space="preserve">Уставом </w:t>
      </w:r>
      <w:r w:rsidR="006F4818">
        <w:rPr>
          <w:rFonts w:eastAsia="Calibri"/>
          <w:sz w:val="28"/>
          <w:szCs w:val="28"/>
          <w:lang w:eastAsia="en-US"/>
        </w:rPr>
        <w:t>сельского поселения Цингалы</w:t>
      </w:r>
      <w:r w:rsidR="00695B84">
        <w:rPr>
          <w:rFonts w:eastAsia="Calibri"/>
          <w:sz w:val="28"/>
          <w:szCs w:val="28"/>
          <w:lang w:eastAsia="en-US"/>
        </w:rPr>
        <w:t>,</w:t>
      </w:r>
    </w:p>
    <w:p w14:paraId="4FB6D787" w14:textId="77777777" w:rsidR="00695B84" w:rsidRPr="00695B84" w:rsidRDefault="00695B84" w:rsidP="00695B84">
      <w:pPr>
        <w:ind w:firstLine="709"/>
        <w:jc w:val="both"/>
        <w:rPr>
          <w:rFonts w:eastAsia="Calibri"/>
          <w:sz w:val="28"/>
          <w:szCs w:val="28"/>
          <w:lang w:eastAsia="en-US"/>
        </w:rPr>
      </w:pPr>
      <w:r w:rsidRPr="00695B84">
        <w:rPr>
          <w:rFonts w:eastAsia="Calibri"/>
          <w:sz w:val="28"/>
          <w:szCs w:val="28"/>
          <w:lang w:eastAsia="en-US"/>
        </w:rPr>
        <w:t>1. Определить гарантирующей организацией для централизованных</w:t>
      </w:r>
      <w:r>
        <w:rPr>
          <w:rFonts w:eastAsia="Calibri"/>
          <w:sz w:val="28"/>
          <w:szCs w:val="28"/>
          <w:lang w:eastAsia="en-US"/>
        </w:rPr>
        <w:t xml:space="preserve"> </w:t>
      </w:r>
      <w:r w:rsidRPr="00695B84">
        <w:rPr>
          <w:rFonts w:eastAsia="Calibri"/>
          <w:sz w:val="28"/>
          <w:szCs w:val="28"/>
          <w:lang w:eastAsia="en-US"/>
        </w:rPr>
        <w:t>систем холодного водоснабжения и водоотведения муниципальное</w:t>
      </w:r>
      <w:r>
        <w:rPr>
          <w:rFonts w:eastAsia="Calibri"/>
          <w:sz w:val="28"/>
          <w:szCs w:val="28"/>
          <w:lang w:eastAsia="en-US"/>
        </w:rPr>
        <w:t xml:space="preserve"> </w:t>
      </w:r>
      <w:r w:rsidRPr="00695B84">
        <w:rPr>
          <w:rFonts w:eastAsia="Calibri"/>
          <w:sz w:val="28"/>
          <w:szCs w:val="28"/>
          <w:lang w:eastAsia="en-US"/>
        </w:rPr>
        <w:t>предприятие «ЖЭК-3» (далее – гарантирующая организация).</w:t>
      </w:r>
    </w:p>
    <w:p w14:paraId="34772970" w14:textId="77777777" w:rsidR="00695B84" w:rsidRPr="00695B84" w:rsidRDefault="00695B84" w:rsidP="00695B84">
      <w:pPr>
        <w:ind w:firstLine="709"/>
        <w:jc w:val="both"/>
        <w:rPr>
          <w:rFonts w:eastAsia="Calibri"/>
          <w:sz w:val="28"/>
          <w:szCs w:val="28"/>
          <w:lang w:eastAsia="en-US"/>
        </w:rPr>
      </w:pPr>
      <w:r w:rsidRPr="00695B84">
        <w:rPr>
          <w:rFonts w:eastAsia="Calibri"/>
          <w:sz w:val="28"/>
          <w:szCs w:val="28"/>
          <w:lang w:eastAsia="en-US"/>
        </w:rPr>
        <w:t>2. Установить следующие зоны деятельности гарантирующей</w:t>
      </w:r>
      <w:r>
        <w:rPr>
          <w:rFonts w:eastAsia="Calibri"/>
          <w:sz w:val="28"/>
          <w:szCs w:val="28"/>
          <w:lang w:eastAsia="en-US"/>
        </w:rPr>
        <w:t xml:space="preserve"> </w:t>
      </w:r>
      <w:r w:rsidRPr="00695B84">
        <w:rPr>
          <w:rFonts w:eastAsia="Calibri"/>
          <w:sz w:val="28"/>
          <w:szCs w:val="28"/>
          <w:lang w:eastAsia="en-US"/>
        </w:rPr>
        <w:t>организации:</w:t>
      </w:r>
    </w:p>
    <w:p w14:paraId="5A7D8DE5" w14:textId="08942DDE" w:rsidR="00695B84" w:rsidRDefault="00695B84" w:rsidP="00695B84">
      <w:pPr>
        <w:ind w:firstLine="709"/>
        <w:jc w:val="both"/>
        <w:rPr>
          <w:rFonts w:eastAsia="Calibri"/>
          <w:sz w:val="28"/>
          <w:szCs w:val="28"/>
          <w:lang w:eastAsia="en-US"/>
        </w:rPr>
      </w:pPr>
      <w:r>
        <w:rPr>
          <w:rFonts w:eastAsia="Calibri"/>
          <w:sz w:val="28"/>
          <w:szCs w:val="28"/>
          <w:lang w:eastAsia="en-US"/>
        </w:rPr>
        <w:t>-</w:t>
      </w:r>
      <w:r w:rsidR="001D0445">
        <w:rPr>
          <w:rFonts w:eastAsia="Calibri"/>
          <w:sz w:val="28"/>
          <w:szCs w:val="28"/>
          <w:lang w:eastAsia="en-US"/>
        </w:rPr>
        <w:t xml:space="preserve"> </w:t>
      </w:r>
      <w:r w:rsidRPr="00695B84">
        <w:rPr>
          <w:rFonts w:eastAsia="Calibri"/>
          <w:sz w:val="28"/>
          <w:szCs w:val="28"/>
          <w:lang w:eastAsia="en-US"/>
        </w:rPr>
        <w:t>сельское поселение Цингалы;</w:t>
      </w:r>
    </w:p>
    <w:p w14:paraId="37B05505" w14:textId="07A9B7E2" w:rsidR="001D0445" w:rsidRPr="00695B84" w:rsidRDefault="001D0445" w:rsidP="00695B84">
      <w:pPr>
        <w:ind w:firstLine="709"/>
        <w:jc w:val="both"/>
        <w:rPr>
          <w:rFonts w:eastAsia="Calibri"/>
          <w:sz w:val="28"/>
          <w:szCs w:val="28"/>
          <w:lang w:eastAsia="en-US"/>
        </w:rPr>
      </w:pPr>
      <w:r>
        <w:rPr>
          <w:rFonts w:eastAsia="Calibri"/>
          <w:sz w:val="28"/>
          <w:szCs w:val="28"/>
          <w:lang w:eastAsia="en-US"/>
        </w:rPr>
        <w:t xml:space="preserve">- </w:t>
      </w:r>
      <w:r w:rsidR="000E2610">
        <w:rPr>
          <w:rFonts w:eastAsia="Calibri"/>
          <w:sz w:val="28"/>
          <w:szCs w:val="28"/>
          <w:lang w:eastAsia="en-US"/>
        </w:rPr>
        <w:t>деревня Чембакчина.</w:t>
      </w:r>
    </w:p>
    <w:p w14:paraId="1DB96CB9" w14:textId="25951454" w:rsidR="00695B84" w:rsidRPr="00695B84" w:rsidRDefault="00695B84" w:rsidP="00695B84">
      <w:pPr>
        <w:ind w:firstLine="709"/>
        <w:jc w:val="both"/>
        <w:rPr>
          <w:rFonts w:eastAsia="Calibri"/>
          <w:sz w:val="28"/>
          <w:szCs w:val="28"/>
          <w:lang w:eastAsia="en-US"/>
        </w:rPr>
      </w:pPr>
      <w:r w:rsidRPr="00695B84">
        <w:rPr>
          <w:rFonts w:eastAsia="Calibri"/>
          <w:sz w:val="28"/>
          <w:szCs w:val="28"/>
          <w:lang w:eastAsia="en-US"/>
        </w:rPr>
        <w:t xml:space="preserve">3. </w:t>
      </w:r>
      <w:r w:rsidRPr="001E5E92">
        <w:rPr>
          <w:rFonts w:eastAsia="Calibri"/>
          <w:sz w:val="28"/>
          <w:szCs w:val="28"/>
          <w:lang w:eastAsia="en-US"/>
        </w:rPr>
        <w:t>Системы водоснабжения и водоотведения, используемые гарантирующей организацией для осуществления регулируемых видов</w:t>
      </w:r>
      <w:r w:rsidR="001D0445">
        <w:rPr>
          <w:rFonts w:eastAsia="Calibri"/>
          <w:sz w:val="28"/>
          <w:szCs w:val="28"/>
          <w:lang w:eastAsia="en-US"/>
        </w:rPr>
        <w:t xml:space="preserve"> </w:t>
      </w:r>
      <w:r w:rsidRPr="001E5E92">
        <w:rPr>
          <w:rFonts w:eastAsia="Calibri"/>
          <w:sz w:val="28"/>
          <w:szCs w:val="28"/>
          <w:lang w:eastAsia="en-US"/>
        </w:rPr>
        <w:t xml:space="preserve">деятельности в сфере водоснабжения и водоотведения по регулируемым тарифам, до утверждения схем водоснабжения и водоотведения </w:t>
      </w:r>
      <w:r w:rsidR="001E5E92">
        <w:rPr>
          <w:rFonts w:eastAsia="Calibri"/>
          <w:sz w:val="28"/>
          <w:szCs w:val="28"/>
          <w:lang w:eastAsia="en-US"/>
        </w:rPr>
        <w:t>сельского пос</w:t>
      </w:r>
      <w:r w:rsidR="00DC2737">
        <w:rPr>
          <w:rFonts w:eastAsia="Calibri"/>
          <w:sz w:val="28"/>
          <w:szCs w:val="28"/>
          <w:lang w:eastAsia="en-US"/>
        </w:rPr>
        <w:t>еления Цингалы относя</w:t>
      </w:r>
      <w:r w:rsidR="001E5E92">
        <w:rPr>
          <w:rFonts w:eastAsia="Calibri"/>
          <w:sz w:val="28"/>
          <w:szCs w:val="28"/>
          <w:lang w:eastAsia="en-US"/>
        </w:rPr>
        <w:t>тся</w:t>
      </w:r>
      <w:r w:rsidRPr="001E5E92">
        <w:rPr>
          <w:rFonts w:eastAsia="Calibri"/>
          <w:sz w:val="28"/>
          <w:szCs w:val="28"/>
          <w:lang w:eastAsia="en-US"/>
        </w:rPr>
        <w:t xml:space="preserve"> к централизованным системам холодного водоснабжения и водоотведения.</w:t>
      </w:r>
    </w:p>
    <w:p w14:paraId="6D8CC993" w14:textId="77777777" w:rsidR="00695B84" w:rsidRPr="00695B84" w:rsidRDefault="00695B84" w:rsidP="00695B84">
      <w:pPr>
        <w:ind w:firstLine="709"/>
        <w:jc w:val="both"/>
        <w:rPr>
          <w:rFonts w:eastAsia="Calibri"/>
          <w:sz w:val="28"/>
          <w:szCs w:val="28"/>
          <w:lang w:eastAsia="en-US"/>
        </w:rPr>
      </w:pPr>
      <w:r>
        <w:rPr>
          <w:rFonts w:eastAsia="Calibri"/>
          <w:sz w:val="28"/>
          <w:szCs w:val="28"/>
          <w:lang w:eastAsia="en-US"/>
        </w:rPr>
        <w:t>4</w:t>
      </w:r>
      <w:r w:rsidRPr="00695B84">
        <w:rPr>
          <w:rFonts w:eastAsia="Calibri"/>
          <w:sz w:val="28"/>
          <w:szCs w:val="28"/>
          <w:lang w:eastAsia="en-US"/>
        </w:rPr>
        <w:t>. Настоящее постановление вступает в силу после его официального</w:t>
      </w:r>
      <w:r>
        <w:rPr>
          <w:rFonts w:eastAsia="Calibri"/>
          <w:sz w:val="28"/>
          <w:szCs w:val="28"/>
          <w:lang w:eastAsia="en-US"/>
        </w:rPr>
        <w:t xml:space="preserve"> </w:t>
      </w:r>
      <w:r w:rsidRPr="00695B84">
        <w:rPr>
          <w:rFonts w:eastAsia="Calibri"/>
          <w:sz w:val="28"/>
          <w:szCs w:val="28"/>
          <w:lang w:eastAsia="en-US"/>
        </w:rPr>
        <w:t>опубликования (обнародования).</w:t>
      </w:r>
    </w:p>
    <w:p w14:paraId="4D1DFA79" w14:textId="77777777" w:rsidR="00695B84" w:rsidRPr="00695B84" w:rsidRDefault="00695B84" w:rsidP="00695B84">
      <w:pPr>
        <w:ind w:firstLine="709"/>
        <w:jc w:val="both"/>
        <w:rPr>
          <w:color w:val="000000"/>
          <w:sz w:val="28"/>
          <w:szCs w:val="28"/>
          <w:lang w:bidi="ru-RU"/>
        </w:rPr>
      </w:pPr>
      <w:r w:rsidRPr="00695B84">
        <w:rPr>
          <w:rFonts w:eastAsia="Calibri"/>
          <w:sz w:val="28"/>
          <w:szCs w:val="28"/>
          <w:lang w:eastAsia="en-US"/>
        </w:rPr>
        <w:t xml:space="preserve">6. </w:t>
      </w:r>
      <w:r w:rsidRPr="00695B84">
        <w:rPr>
          <w:color w:val="000000"/>
          <w:sz w:val="28"/>
          <w:szCs w:val="28"/>
          <w:lang w:bidi="ru-RU"/>
        </w:rPr>
        <w:t xml:space="preserve">Опубликовать </w:t>
      </w:r>
      <w:r>
        <w:rPr>
          <w:color w:val="000000"/>
          <w:sz w:val="28"/>
          <w:szCs w:val="28"/>
          <w:lang w:bidi="ru-RU"/>
        </w:rPr>
        <w:t>настоящее постановление</w:t>
      </w:r>
      <w:r w:rsidRPr="00695B84">
        <w:rPr>
          <w:color w:val="000000"/>
          <w:sz w:val="28"/>
          <w:szCs w:val="28"/>
          <w:lang w:bidi="ru-RU"/>
        </w:rPr>
        <w:t xml:space="preserve"> </w:t>
      </w:r>
      <w:r w:rsidRPr="00695B84">
        <w:rPr>
          <w:sz w:val="28"/>
          <w:szCs w:val="28"/>
        </w:rPr>
        <w:t xml:space="preserve">на официальном сайте Ханты-Мансийского района </w:t>
      </w:r>
      <w:r w:rsidRPr="00695B84">
        <w:rPr>
          <w:sz w:val="28"/>
          <w:szCs w:val="28"/>
          <w:lang w:val="en-US"/>
        </w:rPr>
        <w:t>www</w:t>
      </w:r>
      <w:r w:rsidRPr="00695B84">
        <w:rPr>
          <w:sz w:val="28"/>
          <w:szCs w:val="28"/>
        </w:rPr>
        <w:t>.</w:t>
      </w:r>
      <w:proofErr w:type="spellStart"/>
      <w:r w:rsidRPr="00695B84">
        <w:rPr>
          <w:sz w:val="28"/>
          <w:szCs w:val="28"/>
          <w:lang w:val="en-US"/>
        </w:rPr>
        <w:t>hmrn</w:t>
      </w:r>
      <w:proofErr w:type="spellEnd"/>
      <w:r w:rsidRPr="00695B84">
        <w:rPr>
          <w:sz w:val="28"/>
          <w:szCs w:val="28"/>
        </w:rPr>
        <w:t>.</w:t>
      </w:r>
      <w:r w:rsidRPr="00695B84">
        <w:rPr>
          <w:sz w:val="28"/>
          <w:szCs w:val="28"/>
          <w:lang w:val="en-US"/>
        </w:rPr>
        <w:t>ru</w:t>
      </w:r>
      <w:r w:rsidRPr="00695B84">
        <w:rPr>
          <w:sz w:val="28"/>
          <w:szCs w:val="28"/>
        </w:rPr>
        <w:t>, в разделе «Сельские поселения» подраздел «СП Цингалы»</w:t>
      </w:r>
      <w:r w:rsidRPr="00695B84">
        <w:rPr>
          <w:color w:val="000000"/>
          <w:sz w:val="28"/>
          <w:szCs w:val="28"/>
          <w:lang w:bidi="ru-RU"/>
        </w:rPr>
        <w:t>.</w:t>
      </w:r>
    </w:p>
    <w:p w14:paraId="121EC75B" w14:textId="77777777" w:rsidR="002237B1" w:rsidRDefault="002237B1" w:rsidP="002237B1">
      <w:pPr>
        <w:ind w:firstLine="709"/>
        <w:jc w:val="both"/>
        <w:rPr>
          <w:rFonts w:eastAsia="Calibri"/>
          <w:sz w:val="28"/>
          <w:szCs w:val="28"/>
          <w:lang w:eastAsia="en-US"/>
        </w:rPr>
      </w:pPr>
    </w:p>
    <w:p w14:paraId="41D2A7E7" w14:textId="77777777" w:rsidR="008840D4" w:rsidRDefault="003A473C" w:rsidP="00FD69CE">
      <w:pPr>
        <w:jc w:val="both"/>
        <w:rPr>
          <w:sz w:val="28"/>
          <w:szCs w:val="28"/>
        </w:rPr>
      </w:pPr>
      <w:r>
        <w:rPr>
          <w:sz w:val="28"/>
          <w:szCs w:val="28"/>
        </w:rPr>
        <w:t xml:space="preserve">    </w:t>
      </w:r>
    </w:p>
    <w:p w14:paraId="550FAF25" w14:textId="77777777" w:rsidR="00A32C11" w:rsidRPr="00FD69CE" w:rsidRDefault="008840D4" w:rsidP="00FD69CE">
      <w:pPr>
        <w:jc w:val="both"/>
        <w:rPr>
          <w:sz w:val="28"/>
          <w:szCs w:val="28"/>
        </w:rPr>
      </w:pPr>
      <w:r>
        <w:rPr>
          <w:sz w:val="28"/>
          <w:szCs w:val="28"/>
        </w:rPr>
        <w:t xml:space="preserve">     </w:t>
      </w:r>
      <w:r w:rsidR="00611EFA" w:rsidRPr="00E26870">
        <w:rPr>
          <w:sz w:val="28"/>
          <w:szCs w:val="28"/>
        </w:rPr>
        <w:t>Глав</w:t>
      </w:r>
      <w:r w:rsidR="0007399F" w:rsidRPr="00E26870">
        <w:rPr>
          <w:sz w:val="28"/>
          <w:szCs w:val="28"/>
        </w:rPr>
        <w:t>а</w:t>
      </w:r>
      <w:r w:rsidR="005E3A1B">
        <w:rPr>
          <w:sz w:val="28"/>
          <w:szCs w:val="28"/>
        </w:rPr>
        <w:t xml:space="preserve"> </w:t>
      </w:r>
      <w:r w:rsidR="00921E21" w:rsidRPr="00E26870">
        <w:rPr>
          <w:sz w:val="28"/>
          <w:szCs w:val="28"/>
        </w:rPr>
        <w:t>сельско</w:t>
      </w:r>
      <w:r w:rsidR="00611EFA" w:rsidRPr="00E26870">
        <w:rPr>
          <w:sz w:val="28"/>
          <w:szCs w:val="28"/>
        </w:rPr>
        <w:t xml:space="preserve">го поселения </w:t>
      </w:r>
      <w:r w:rsidR="005E3A1B">
        <w:rPr>
          <w:sz w:val="28"/>
          <w:szCs w:val="28"/>
        </w:rPr>
        <w:t>Цингалы</w:t>
      </w:r>
      <w:r w:rsidR="00611EFA" w:rsidRPr="00E26870">
        <w:rPr>
          <w:sz w:val="28"/>
          <w:szCs w:val="28"/>
        </w:rPr>
        <w:tab/>
      </w:r>
      <w:r w:rsidR="00611EFA" w:rsidRPr="00E26870">
        <w:rPr>
          <w:sz w:val="28"/>
          <w:szCs w:val="28"/>
        </w:rPr>
        <w:tab/>
      </w:r>
      <w:r w:rsidR="0007399F" w:rsidRPr="00E26870">
        <w:rPr>
          <w:sz w:val="28"/>
          <w:szCs w:val="28"/>
        </w:rPr>
        <w:tab/>
      </w:r>
      <w:r w:rsidR="0007399F" w:rsidRPr="00E26870">
        <w:rPr>
          <w:sz w:val="28"/>
          <w:szCs w:val="28"/>
        </w:rPr>
        <w:tab/>
      </w:r>
      <w:r w:rsidR="00B15CD2" w:rsidRPr="00E26870">
        <w:rPr>
          <w:sz w:val="28"/>
          <w:szCs w:val="28"/>
        </w:rPr>
        <w:t xml:space="preserve">        </w:t>
      </w:r>
      <w:r w:rsidR="005E3A1B">
        <w:rPr>
          <w:sz w:val="28"/>
          <w:szCs w:val="28"/>
        </w:rPr>
        <w:t>А.И. Козлов</w:t>
      </w:r>
    </w:p>
    <w:sectPr w:rsidR="00A32C11" w:rsidRPr="00FD69CE" w:rsidSect="009676CE">
      <w:footerReference w:type="even" r:id="rId7"/>
      <w:footerReference w:type="default"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E045F7" w14:textId="77777777" w:rsidR="00BF5CB2" w:rsidRDefault="00BF5CB2">
      <w:r>
        <w:separator/>
      </w:r>
    </w:p>
  </w:endnote>
  <w:endnote w:type="continuationSeparator" w:id="0">
    <w:p w14:paraId="412CAA35" w14:textId="77777777" w:rsidR="00BF5CB2" w:rsidRDefault="00BF5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4071F" w14:textId="77777777" w:rsidR="00171300" w:rsidRDefault="00171300" w:rsidP="00D71012">
    <w:pPr>
      <w:pStyle w:val="a4"/>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end"/>
    </w:r>
  </w:p>
  <w:p w14:paraId="2AB1F832" w14:textId="77777777" w:rsidR="00171300" w:rsidRDefault="00171300" w:rsidP="00B36F00">
    <w:pPr>
      <w:pStyle w:val="a4"/>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CD16B" w14:textId="77777777" w:rsidR="00171300" w:rsidRDefault="00171300" w:rsidP="00D71012">
    <w:pPr>
      <w:pStyle w:val="a4"/>
      <w:framePr w:wrap="around" w:vAnchor="text" w:hAnchor="margin" w:xAlign="outside" w:y="1"/>
      <w:rPr>
        <w:rStyle w:val="a5"/>
      </w:rPr>
    </w:pPr>
  </w:p>
  <w:p w14:paraId="3ABADDA6" w14:textId="77777777" w:rsidR="00171300" w:rsidRDefault="00171300" w:rsidP="00B36F00">
    <w:pPr>
      <w:pStyle w:val="a4"/>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31BDFF" w14:textId="77777777" w:rsidR="00BF5CB2" w:rsidRDefault="00BF5CB2">
      <w:r>
        <w:separator/>
      </w:r>
    </w:p>
  </w:footnote>
  <w:footnote w:type="continuationSeparator" w:id="0">
    <w:p w14:paraId="7BE646E6" w14:textId="77777777" w:rsidR="00BF5CB2" w:rsidRDefault="00BF5C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471"/>
    <w:rsid w:val="00005258"/>
    <w:rsid w:val="00005610"/>
    <w:rsid w:val="000138C3"/>
    <w:rsid w:val="00027964"/>
    <w:rsid w:val="000304FE"/>
    <w:rsid w:val="000330CB"/>
    <w:rsid w:val="0004069F"/>
    <w:rsid w:val="000426A9"/>
    <w:rsid w:val="00050128"/>
    <w:rsid w:val="00051126"/>
    <w:rsid w:val="00054B47"/>
    <w:rsid w:val="00071BD7"/>
    <w:rsid w:val="00072640"/>
    <w:rsid w:val="00072883"/>
    <w:rsid w:val="0007399F"/>
    <w:rsid w:val="00074BDB"/>
    <w:rsid w:val="00076DD2"/>
    <w:rsid w:val="00080EBE"/>
    <w:rsid w:val="00087528"/>
    <w:rsid w:val="00097EFF"/>
    <w:rsid w:val="000A03DD"/>
    <w:rsid w:val="000A7CE8"/>
    <w:rsid w:val="000B1FB6"/>
    <w:rsid w:val="000B71BF"/>
    <w:rsid w:val="000C3761"/>
    <w:rsid w:val="000D54B2"/>
    <w:rsid w:val="000E2610"/>
    <w:rsid w:val="000E2AB3"/>
    <w:rsid w:val="000E3296"/>
    <w:rsid w:val="000F18C1"/>
    <w:rsid w:val="000F6ADA"/>
    <w:rsid w:val="000F6D32"/>
    <w:rsid w:val="00106763"/>
    <w:rsid w:val="00125318"/>
    <w:rsid w:val="001501A8"/>
    <w:rsid w:val="0015330E"/>
    <w:rsid w:val="001541A9"/>
    <w:rsid w:val="00171300"/>
    <w:rsid w:val="001719C7"/>
    <w:rsid w:val="001753F3"/>
    <w:rsid w:val="00182126"/>
    <w:rsid w:val="001825AA"/>
    <w:rsid w:val="00183A18"/>
    <w:rsid w:val="00183A99"/>
    <w:rsid w:val="00191E26"/>
    <w:rsid w:val="00193FBB"/>
    <w:rsid w:val="00195FE5"/>
    <w:rsid w:val="001A52F8"/>
    <w:rsid w:val="001A5719"/>
    <w:rsid w:val="001A5F29"/>
    <w:rsid w:val="001B4B66"/>
    <w:rsid w:val="001C6EEF"/>
    <w:rsid w:val="001C7601"/>
    <w:rsid w:val="001C781E"/>
    <w:rsid w:val="001D0445"/>
    <w:rsid w:val="001D0F99"/>
    <w:rsid w:val="001D10A9"/>
    <w:rsid w:val="001D5825"/>
    <w:rsid w:val="001E0BEB"/>
    <w:rsid w:val="001E1A80"/>
    <w:rsid w:val="001E5E92"/>
    <w:rsid w:val="001F2C47"/>
    <w:rsid w:val="001F6A94"/>
    <w:rsid w:val="00202468"/>
    <w:rsid w:val="00222394"/>
    <w:rsid w:val="0022340E"/>
    <w:rsid w:val="002237B1"/>
    <w:rsid w:val="00225CFB"/>
    <w:rsid w:val="0023542A"/>
    <w:rsid w:val="00236C83"/>
    <w:rsid w:val="00254586"/>
    <w:rsid w:val="00263942"/>
    <w:rsid w:val="00277AC8"/>
    <w:rsid w:val="00285F50"/>
    <w:rsid w:val="00290267"/>
    <w:rsid w:val="00293B7B"/>
    <w:rsid w:val="002A6188"/>
    <w:rsid w:val="002B210A"/>
    <w:rsid w:val="002B24F7"/>
    <w:rsid w:val="002D4A14"/>
    <w:rsid w:val="002F34B0"/>
    <w:rsid w:val="00312015"/>
    <w:rsid w:val="00312235"/>
    <w:rsid w:val="003146E5"/>
    <w:rsid w:val="00314CA3"/>
    <w:rsid w:val="00315619"/>
    <w:rsid w:val="003156D0"/>
    <w:rsid w:val="00327004"/>
    <w:rsid w:val="00343D60"/>
    <w:rsid w:val="0035321C"/>
    <w:rsid w:val="0035494E"/>
    <w:rsid w:val="00367130"/>
    <w:rsid w:val="00371105"/>
    <w:rsid w:val="00375742"/>
    <w:rsid w:val="003973ED"/>
    <w:rsid w:val="003A2EAB"/>
    <w:rsid w:val="003A473C"/>
    <w:rsid w:val="003A4C5D"/>
    <w:rsid w:val="003B0121"/>
    <w:rsid w:val="003B1840"/>
    <w:rsid w:val="003B1C05"/>
    <w:rsid w:val="003B69FB"/>
    <w:rsid w:val="003C07D5"/>
    <w:rsid w:val="003C10A1"/>
    <w:rsid w:val="003C3095"/>
    <w:rsid w:val="003D0A2E"/>
    <w:rsid w:val="003D0CA9"/>
    <w:rsid w:val="003D3864"/>
    <w:rsid w:val="003D4D54"/>
    <w:rsid w:val="003E3F68"/>
    <w:rsid w:val="003E420A"/>
    <w:rsid w:val="003E5309"/>
    <w:rsid w:val="003E7B7E"/>
    <w:rsid w:val="003F029C"/>
    <w:rsid w:val="00402097"/>
    <w:rsid w:val="0041006E"/>
    <w:rsid w:val="00411A0B"/>
    <w:rsid w:val="00413902"/>
    <w:rsid w:val="00420C8C"/>
    <w:rsid w:val="00423580"/>
    <w:rsid w:val="00423757"/>
    <w:rsid w:val="00423F2C"/>
    <w:rsid w:val="004300F8"/>
    <w:rsid w:val="0043228D"/>
    <w:rsid w:val="00435F33"/>
    <w:rsid w:val="00436B53"/>
    <w:rsid w:val="00441E5F"/>
    <w:rsid w:val="00447683"/>
    <w:rsid w:val="00454DEA"/>
    <w:rsid w:val="0046619A"/>
    <w:rsid w:val="00482E98"/>
    <w:rsid w:val="004904C8"/>
    <w:rsid w:val="004907B9"/>
    <w:rsid w:val="00493937"/>
    <w:rsid w:val="004A2736"/>
    <w:rsid w:val="004A3319"/>
    <w:rsid w:val="004B28B0"/>
    <w:rsid w:val="004B468F"/>
    <w:rsid w:val="004B6125"/>
    <w:rsid w:val="004D22C1"/>
    <w:rsid w:val="004D7FE7"/>
    <w:rsid w:val="004E3028"/>
    <w:rsid w:val="004F477F"/>
    <w:rsid w:val="0050648A"/>
    <w:rsid w:val="00506610"/>
    <w:rsid w:val="00511956"/>
    <w:rsid w:val="0051704E"/>
    <w:rsid w:val="00522F8E"/>
    <w:rsid w:val="0052597D"/>
    <w:rsid w:val="00530A1E"/>
    <w:rsid w:val="0054123A"/>
    <w:rsid w:val="005469FB"/>
    <w:rsid w:val="00550316"/>
    <w:rsid w:val="00555B54"/>
    <w:rsid w:val="0056186A"/>
    <w:rsid w:val="00562EA9"/>
    <w:rsid w:val="0056584B"/>
    <w:rsid w:val="0059027F"/>
    <w:rsid w:val="00592D1E"/>
    <w:rsid w:val="005944E0"/>
    <w:rsid w:val="005947EA"/>
    <w:rsid w:val="005978CF"/>
    <w:rsid w:val="005A0131"/>
    <w:rsid w:val="005A11E1"/>
    <w:rsid w:val="005A7BFE"/>
    <w:rsid w:val="005B20F3"/>
    <w:rsid w:val="005C1747"/>
    <w:rsid w:val="005C6BA5"/>
    <w:rsid w:val="005D37B5"/>
    <w:rsid w:val="005D438D"/>
    <w:rsid w:val="005E0FDE"/>
    <w:rsid w:val="005E2D3C"/>
    <w:rsid w:val="005E3086"/>
    <w:rsid w:val="005E3A1B"/>
    <w:rsid w:val="005E3D72"/>
    <w:rsid w:val="005E4DE3"/>
    <w:rsid w:val="005E541F"/>
    <w:rsid w:val="005F240F"/>
    <w:rsid w:val="005F2609"/>
    <w:rsid w:val="0060631C"/>
    <w:rsid w:val="0060673D"/>
    <w:rsid w:val="006076A5"/>
    <w:rsid w:val="00611EFA"/>
    <w:rsid w:val="0062616A"/>
    <w:rsid w:val="00635825"/>
    <w:rsid w:val="0065003E"/>
    <w:rsid w:val="00660404"/>
    <w:rsid w:val="00661247"/>
    <w:rsid w:val="00666731"/>
    <w:rsid w:val="00667A01"/>
    <w:rsid w:val="0067089A"/>
    <w:rsid w:val="006809C9"/>
    <w:rsid w:val="00680CFB"/>
    <w:rsid w:val="006828FE"/>
    <w:rsid w:val="00695B84"/>
    <w:rsid w:val="006A14A0"/>
    <w:rsid w:val="006A34E8"/>
    <w:rsid w:val="006A6A24"/>
    <w:rsid w:val="006A79FF"/>
    <w:rsid w:val="006B4A6E"/>
    <w:rsid w:val="006C455A"/>
    <w:rsid w:val="006C6E83"/>
    <w:rsid w:val="006D0EA7"/>
    <w:rsid w:val="006E48AA"/>
    <w:rsid w:val="006E4CF7"/>
    <w:rsid w:val="006F4818"/>
    <w:rsid w:val="006F5FD1"/>
    <w:rsid w:val="006F739F"/>
    <w:rsid w:val="007072E4"/>
    <w:rsid w:val="007142AE"/>
    <w:rsid w:val="007152C0"/>
    <w:rsid w:val="007206E5"/>
    <w:rsid w:val="00722F6A"/>
    <w:rsid w:val="00724FD4"/>
    <w:rsid w:val="007363D3"/>
    <w:rsid w:val="007454D9"/>
    <w:rsid w:val="00757B0C"/>
    <w:rsid w:val="0077094B"/>
    <w:rsid w:val="00781862"/>
    <w:rsid w:val="007911B4"/>
    <w:rsid w:val="00793D82"/>
    <w:rsid w:val="007A1ED7"/>
    <w:rsid w:val="007A248C"/>
    <w:rsid w:val="007A7083"/>
    <w:rsid w:val="007C160B"/>
    <w:rsid w:val="007C27AD"/>
    <w:rsid w:val="007C5AC8"/>
    <w:rsid w:val="007D09B6"/>
    <w:rsid w:val="007D2166"/>
    <w:rsid w:val="007E1AB4"/>
    <w:rsid w:val="007E36C0"/>
    <w:rsid w:val="007F38F4"/>
    <w:rsid w:val="007F46AE"/>
    <w:rsid w:val="00802700"/>
    <w:rsid w:val="00803C3C"/>
    <w:rsid w:val="00807E9E"/>
    <w:rsid w:val="00810E53"/>
    <w:rsid w:val="00813B61"/>
    <w:rsid w:val="008225C8"/>
    <w:rsid w:val="008307B2"/>
    <w:rsid w:val="00830AB2"/>
    <w:rsid w:val="0083149E"/>
    <w:rsid w:val="00845C37"/>
    <w:rsid w:val="00846140"/>
    <w:rsid w:val="00852471"/>
    <w:rsid w:val="00861375"/>
    <w:rsid w:val="00861B74"/>
    <w:rsid w:val="00876FEC"/>
    <w:rsid w:val="008840D4"/>
    <w:rsid w:val="00884774"/>
    <w:rsid w:val="00887AD2"/>
    <w:rsid w:val="008949C4"/>
    <w:rsid w:val="008A04FB"/>
    <w:rsid w:val="008A23E5"/>
    <w:rsid w:val="008A5205"/>
    <w:rsid w:val="008A520C"/>
    <w:rsid w:val="008A5825"/>
    <w:rsid w:val="008B6155"/>
    <w:rsid w:val="008B6DB6"/>
    <w:rsid w:val="008C51A0"/>
    <w:rsid w:val="008C5363"/>
    <w:rsid w:val="008C74EF"/>
    <w:rsid w:val="008D05A4"/>
    <w:rsid w:val="008D5724"/>
    <w:rsid w:val="008F0451"/>
    <w:rsid w:val="008F0960"/>
    <w:rsid w:val="008F24BC"/>
    <w:rsid w:val="008F2559"/>
    <w:rsid w:val="008F2FCB"/>
    <w:rsid w:val="008F430C"/>
    <w:rsid w:val="008F56B8"/>
    <w:rsid w:val="008F64DD"/>
    <w:rsid w:val="00902ACA"/>
    <w:rsid w:val="00905AB0"/>
    <w:rsid w:val="00907620"/>
    <w:rsid w:val="0091425D"/>
    <w:rsid w:val="00915DDD"/>
    <w:rsid w:val="00920D15"/>
    <w:rsid w:val="00921E21"/>
    <w:rsid w:val="00926770"/>
    <w:rsid w:val="00942783"/>
    <w:rsid w:val="00947BCD"/>
    <w:rsid w:val="00957081"/>
    <w:rsid w:val="0096021A"/>
    <w:rsid w:val="009676CE"/>
    <w:rsid w:val="00971C50"/>
    <w:rsid w:val="00981CA9"/>
    <w:rsid w:val="0098556C"/>
    <w:rsid w:val="009A3143"/>
    <w:rsid w:val="009A46AD"/>
    <w:rsid w:val="009B2383"/>
    <w:rsid w:val="009B57A7"/>
    <w:rsid w:val="009C08E6"/>
    <w:rsid w:val="009D0432"/>
    <w:rsid w:val="009E1077"/>
    <w:rsid w:val="009E42A4"/>
    <w:rsid w:val="009E4476"/>
    <w:rsid w:val="00A03205"/>
    <w:rsid w:val="00A042DB"/>
    <w:rsid w:val="00A12490"/>
    <w:rsid w:val="00A17FE9"/>
    <w:rsid w:val="00A20D72"/>
    <w:rsid w:val="00A20E56"/>
    <w:rsid w:val="00A32C11"/>
    <w:rsid w:val="00A35C04"/>
    <w:rsid w:val="00A360E6"/>
    <w:rsid w:val="00A361DB"/>
    <w:rsid w:val="00A365CB"/>
    <w:rsid w:val="00A51909"/>
    <w:rsid w:val="00A579DE"/>
    <w:rsid w:val="00A60EB3"/>
    <w:rsid w:val="00A758C7"/>
    <w:rsid w:val="00A75AE1"/>
    <w:rsid w:val="00A765D6"/>
    <w:rsid w:val="00A76DCE"/>
    <w:rsid w:val="00AA03C6"/>
    <w:rsid w:val="00AA19F0"/>
    <w:rsid w:val="00AB0881"/>
    <w:rsid w:val="00AB2284"/>
    <w:rsid w:val="00AD0F25"/>
    <w:rsid w:val="00AD1FE5"/>
    <w:rsid w:val="00AD59A1"/>
    <w:rsid w:val="00AD69CA"/>
    <w:rsid w:val="00AE0E5E"/>
    <w:rsid w:val="00AE0EC1"/>
    <w:rsid w:val="00AF3D6F"/>
    <w:rsid w:val="00AF4658"/>
    <w:rsid w:val="00B04B97"/>
    <w:rsid w:val="00B108B3"/>
    <w:rsid w:val="00B15CD2"/>
    <w:rsid w:val="00B23289"/>
    <w:rsid w:val="00B31A6E"/>
    <w:rsid w:val="00B35690"/>
    <w:rsid w:val="00B36F00"/>
    <w:rsid w:val="00B36F2A"/>
    <w:rsid w:val="00B373F6"/>
    <w:rsid w:val="00B41B72"/>
    <w:rsid w:val="00B4556D"/>
    <w:rsid w:val="00B45A67"/>
    <w:rsid w:val="00B51246"/>
    <w:rsid w:val="00B52B30"/>
    <w:rsid w:val="00B562FF"/>
    <w:rsid w:val="00B56D6E"/>
    <w:rsid w:val="00B71E62"/>
    <w:rsid w:val="00B84067"/>
    <w:rsid w:val="00B84FA2"/>
    <w:rsid w:val="00BA74EE"/>
    <w:rsid w:val="00BB2D66"/>
    <w:rsid w:val="00BB5FA9"/>
    <w:rsid w:val="00BF0733"/>
    <w:rsid w:val="00BF5CB2"/>
    <w:rsid w:val="00BF7B91"/>
    <w:rsid w:val="00C00BAE"/>
    <w:rsid w:val="00C01FF0"/>
    <w:rsid w:val="00C04C9A"/>
    <w:rsid w:val="00C06FAB"/>
    <w:rsid w:val="00C1102E"/>
    <w:rsid w:val="00C17A12"/>
    <w:rsid w:val="00C22050"/>
    <w:rsid w:val="00C25221"/>
    <w:rsid w:val="00C26881"/>
    <w:rsid w:val="00C26C63"/>
    <w:rsid w:val="00C35839"/>
    <w:rsid w:val="00C358DB"/>
    <w:rsid w:val="00C44764"/>
    <w:rsid w:val="00C47230"/>
    <w:rsid w:val="00C507F9"/>
    <w:rsid w:val="00C60AE3"/>
    <w:rsid w:val="00C82D06"/>
    <w:rsid w:val="00C953EF"/>
    <w:rsid w:val="00CA1F34"/>
    <w:rsid w:val="00CA26BC"/>
    <w:rsid w:val="00CA4445"/>
    <w:rsid w:val="00CD0FED"/>
    <w:rsid w:val="00CD3928"/>
    <w:rsid w:val="00CE09C3"/>
    <w:rsid w:val="00CF1C42"/>
    <w:rsid w:val="00D019B8"/>
    <w:rsid w:val="00D06353"/>
    <w:rsid w:val="00D0642B"/>
    <w:rsid w:val="00D12336"/>
    <w:rsid w:val="00D16644"/>
    <w:rsid w:val="00D20BD0"/>
    <w:rsid w:val="00D27052"/>
    <w:rsid w:val="00D27D3F"/>
    <w:rsid w:val="00D40F2B"/>
    <w:rsid w:val="00D43488"/>
    <w:rsid w:val="00D43D6B"/>
    <w:rsid w:val="00D50ED7"/>
    <w:rsid w:val="00D71012"/>
    <w:rsid w:val="00D738AF"/>
    <w:rsid w:val="00D73A4A"/>
    <w:rsid w:val="00D76404"/>
    <w:rsid w:val="00D81657"/>
    <w:rsid w:val="00D847E5"/>
    <w:rsid w:val="00DA45E9"/>
    <w:rsid w:val="00DB11E6"/>
    <w:rsid w:val="00DB2BEA"/>
    <w:rsid w:val="00DB7BA0"/>
    <w:rsid w:val="00DC2737"/>
    <w:rsid w:val="00DC5138"/>
    <w:rsid w:val="00DD46D6"/>
    <w:rsid w:val="00DE2AC8"/>
    <w:rsid w:val="00DE4BC1"/>
    <w:rsid w:val="00DF47D1"/>
    <w:rsid w:val="00DF50C3"/>
    <w:rsid w:val="00E13698"/>
    <w:rsid w:val="00E13DDB"/>
    <w:rsid w:val="00E14ADC"/>
    <w:rsid w:val="00E15343"/>
    <w:rsid w:val="00E16756"/>
    <w:rsid w:val="00E26870"/>
    <w:rsid w:val="00E3559E"/>
    <w:rsid w:val="00E455B6"/>
    <w:rsid w:val="00E46A76"/>
    <w:rsid w:val="00E5058A"/>
    <w:rsid w:val="00E517B2"/>
    <w:rsid w:val="00E53317"/>
    <w:rsid w:val="00E53E68"/>
    <w:rsid w:val="00E60E68"/>
    <w:rsid w:val="00E77540"/>
    <w:rsid w:val="00E82620"/>
    <w:rsid w:val="00E87BB7"/>
    <w:rsid w:val="00E94E67"/>
    <w:rsid w:val="00EA3228"/>
    <w:rsid w:val="00EB06AF"/>
    <w:rsid w:val="00EE5358"/>
    <w:rsid w:val="00F010C5"/>
    <w:rsid w:val="00F03AAB"/>
    <w:rsid w:val="00F03DAF"/>
    <w:rsid w:val="00F12F66"/>
    <w:rsid w:val="00F24746"/>
    <w:rsid w:val="00F27699"/>
    <w:rsid w:val="00F27F1E"/>
    <w:rsid w:val="00F30802"/>
    <w:rsid w:val="00F41861"/>
    <w:rsid w:val="00F44DC3"/>
    <w:rsid w:val="00F455C5"/>
    <w:rsid w:val="00F4590A"/>
    <w:rsid w:val="00F45A69"/>
    <w:rsid w:val="00F52B38"/>
    <w:rsid w:val="00F537B5"/>
    <w:rsid w:val="00F6234B"/>
    <w:rsid w:val="00F75BA8"/>
    <w:rsid w:val="00F77985"/>
    <w:rsid w:val="00F77CE5"/>
    <w:rsid w:val="00F90240"/>
    <w:rsid w:val="00FA0494"/>
    <w:rsid w:val="00FA11EE"/>
    <w:rsid w:val="00FA2579"/>
    <w:rsid w:val="00FB04FA"/>
    <w:rsid w:val="00FC0B78"/>
    <w:rsid w:val="00FD1086"/>
    <w:rsid w:val="00FD549C"/>
    <w:rsid w:val="00FD69CE"/>
    <w:rsid w:val="00FE5673"/>
    <w:rsid w:val="00FF2E59"/>
    <w:rsid w:val="00FF3D20"/>
    <w:rsid w:val="00FF5A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F0696EA"/>
  <w15:chartTrackingRefBased/>
  <w15:docId w15:val="{2049956D-D1B8-49ED-87BC-8E1541CCC5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C6BA5"/>
    <w:rPr>
      <w:sz w:val="24"/>
      <w:szCs w:val="24"/>
    </w:rPr>
  </w:style>
  <w:style w:type="paragraph" w:styleId="1">
    <w:name w:val="heading 1"/>
    <w:basedOn w:val="a"/>
    <w:next w:val="a"/>
    <w:link w:val="10"/>
    <w:qFormat/>
    <w:rsid w:val="00555B54"/>
    <w:pPr>
      <w:keepNext/>
      <w:tabs>
        <w:tab w:val="num" w:pos="360"/>
      </w:tabs>
      <w:suppressAutoHyphens/>
      <w:jc w:val="center"/>
      <w:outlineLvl w:val="0"/>
    </w:pPr>
    <w:rPr>
      <w:b/>
      <w:sz w:val="28"/>
      <w:lang w:val="en-US" w:eastAsia="ar-SA"/>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customStyle="1" w:styleId="ConsPlusNormal">
    <w:name w:val="ConsPlusNormal"/>
    <w:rsid w:val="00852471"/>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852471"/>
    <w:pPr>
      <w:widowControl w:val="0"/>
      <w:autoSpaceDE w:val="0"/>
      <w:autoSpaceDN w:val="0"/>
      <w:adjustRightInd w:val="0"/>
    </w:pPr>
    <w:rPr>
      <w:rFonts w:ascii="Courier New" w:hAnsi="Courier New" w:cs="Courier New"/>
    </w:rPr>
  </w:style>
  <w:style w:type="paragraph" w:customStyle="1" w:styleId="ConsPlusTitle">
    <w:name w:val="ConsPlusTitle"/>
    <w:rsid w:val="00852471"/>
    <w:pPr>
      <w:widowControl w:val="0"/>
      <w:autoSpaceDE w:val="0"/>
      <w:autoSpaceDN w:val="0"/>
      <w:adjustRightInd w:val="0"/>
    </w:pPr>
    <w:rPr>
      <w:rFonts w:ascii="Arial" w:hAnsi="Arial" w:cs="Arial"/>
      <w:b/>
      <w:bCs/>
    </w:rPr>
  </w:style>
  <w:style w:type="character" w:customStyle="1" w:styleId="10">
    <w:name w:val="Заголовок 1 Знак"/>
    <w:link w:val="1"/>
    <w:rsid w:val="00555B54"/>
    <w:rPr>
      <w:b/>
      <w:sz w:val="28"/>
      <w:szCs w:val="24"/>
      <w:lang w:val="en-US" w:eastAsia="ar-SA" w:bidi="ar-SA"/>
    </w:rPr>
  </w:style>
  <w:style w:type="paragraph" w:customStyle="1" w:styleId="11">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6E48AA"/>
    <w:pPr>
      <w:spacing w:after="160" w:line="240" w:lineRule="exact"/>
    </w:pPr>
    <w:rPr>
      <w:rFonts w:ascii="Verdana" w:hAnsi="Verdana"/>
      <w:sz w:val="20"/>
      <w:szCs w:val="20"/>
      <w:lang w:val="en-US" w:eastAsia="en-US"/>
    </w:rPr>
  </w:style>
  <w:style w:type="character" w:styleId="a3">
    <w:name w:val="Hyperlink"/>
    <w:rsid w:val="008F0960"/>
    <w:rPr>
      <w:color w:val="0000FF"/>
      <w:u w:val="single"/>
    </w:rPr>
  </w:style>
  <w:style w:type="paragraph" w:styleId="a4">
    <w:name w:val="footer"/>
    <w:basedOn w:val="a"/>
    <w:rsid w:val="00B36F00"/>
    <w:pPr>
      <w:tabs>
        <w:tab w:val="center" w:pos="4677"/>
        <w:tab w:val="right" w:pos="9355"/>
      </w:tabs>
    </w:pPr>
  </w:style>
  <w:style w:type="character" w:styleId="a5">
    <w:name w:val="page number"/>
    <w:basedOn w:val="a0"/>
    <w:rsid w:val="00B36F00"/>
  </w:style>
  <w:style w:type="paragraph" w:styleId="a6">
    <w:name w:val="No Spacing"/>
    <w:link w:val="a7"/>
    <w:uiPriority w:val="1"/>
    <w:qFormat/>
    <w:rsid w:val="00CE09C3"/>
    <w:pPr>
      <w:widowControl w:val="0"/>
      <w:autoSpaceDE w:val="0"/>
      <w:autoSpaceDN w:val="0"/>
      <w:adjustRightInd w:val="0"/>
    </w:pPr>
  </w:style>
  <w:style w:type="paragraph" w:styleId="a8">
    <w:name w:val="header"/>
    <w:basedOn w:val="a"/>
    <w:link w:val="a9"/>
    <w:rsid w:val="00F75BA8"/>
    <w:pPr>
      <w:tabs>
        <w:tab w:val="center" w:pos="4677"/>
        <w:tab w:val="right" w:pos="9355"/>
      </w:tabs>
    </w:pPr>
  </w:style>
  <w:style w:type="character" w:customStyle="1" w:styleId="a9">
    <w:name w:val="Верхний колонтитул Знак"/>
    <w:link w:val="a8"/>
    <w:rsid w:val="00F75BA8"/>
    <w:rPr>
      <w:sz w:val="24"/>
      <w:szCs w:val="24"/>
    </w:rPr>
  </w:style>
  <w:style w:type="character" w:customStyle="1" w:styleId="a7">
    <w:name w:val="Без интервала Знак"/>
    <w:link w:val="a6"/>
    <w:uiPriority w:val="1"/>
    <w:locked/>
    <w:rsid w:val="009A46AD"/>
  </w:style>
  <w:style w:type="paragraph" w:styleId="aa">
    <w:name w:val="Balloon Text"/>
    <w:basedOn w:val="a"/>
    <w:link w:val="ab"/>
    <w:rsid w:val="003D0CA9"/>
    <w:rPr>
      <w:rFonts w:ascii="Tahoma" w:hAnsi="Tahoma" w:cs="Tahoma"/>
      <w:sz w:val="16"/>
      <w:szCs w:val="16"/>
    </w:rPr>
  </w:style>
  <w:style w:type="character" w:customStyle="1" w:styleId="ab">
    <w:name w:val="Текст выноски Знак"/>
    <w:link w:val="aa"/>
    <w:rsid w:val="003D0CA9"/>
    <w:rPr>
      <w:rFonts w:ascii="Tahoma" w:hAnsi="Tahoma" w:cs="Tahoma"/>
      <w:sz w:val="16"/>
      <w:szCs w:val="16"/>
    </w:rPr>
  </w:style>
  <w:style w:type="paragraph" w:styleId="ac">
    <w:name w:val="Название"/>
    <w:basedOn w:val="a"/>
    <w:link w:val="ad"/>
    <w:qFormat/>
    <w:rsid w:val="00B31A6E"/>
    <w:pPr>
      <w:spacing w:line="360" w:lineRule="auto"/>
      <w:jc w:val="center"/>
    </w:pPr>
    <w:rPr>
      <w:b/>
      <w:bCs/>
    </w:rPr>
  </w:style>
  <w:style w:type="character" w:customStyle="1" w:styleId="ad">
    <w:name w:val="Название Знак"/>
    <w:link w:val="ac"/>
    <w:rsid w:val="00B31A6E"/>
    <w:rPr>
      <w:b/>
      <w:bCs/>
      <w:sz w:val="24"/>
      <w:szCs w:val="24"/>
    </w:rPr>
  </w:style>
  <w:style w:type="paragraph" w:styleId="ae">
    <w:name w:val="Обычный (веб)"/>
    <w:basedOn w:val="a"/>
    <w:uiPriority w:val="99"/>
    <w:unhideWhenUsed/>
    <w:rsid w:val="000304FE"/>
  </w:style>
  <w:style w:type="paragraph" w:customStyle="1" w:styleId="headertext">
    <w:name w:val="headertext"/>
    <w:basedOn w:val="a"/>
    <w:rsid w:val="00981CA9"/>
    <w:pPr>
      <w:spacing w:before="100" w:beforeAutospacing="1" w:after="100" w:afterAutospacing="1"/>
    </w:pPr>
    <w:rPr>
      <w:lang w:val="en-US" w:eastAsia="en-US"/>
    </w:rPr>
  </w:style>
  <w:style w:type="paragraph" w:customStyle="1" w:styleId="formattext">
    <w:name w:val="formattext"/>
    <w:basedOn w:val="a"/>
    <w:rsid w:val="00981CA9"/>
    <w:pPr>
      <w:spacing w:before="100" w:beforeAutospacing="1" w:after="100" w:afterAutospacing="1"/>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0511161">
      <w:bodyDiv w:val="1"/>
      <w:marLeft w:val="0"/>
      <w:marRight w:val="0"/>
      <w:marTop w:val="0"/>
      <w:marBottom w:val="0"/>
      <w:divBdr>
        <w:top w:val="none" w:sz="0" w:space="0" w:color="auto"/>
        <w:left w:val="none" w:sz="0" w:space="0" w:color="auto"/>
        <w:bottom w:val="none" w:sz="0" w:space="0" w:color="auto"/>
        <w:right w:val="none" w:sz="0" w:space="0" w:color="auto"/>
      </w:divBdr>
    </w:div>
    <w:div w:id="697778594">
      <w:bodyDiv w:val="1"/>
      <w:marLeft w:val="0"/>
      <w:marRight w:val="0"/>
      <w:marTop w:val="0"/>
      <w:marBottom w:val="0"/>
      <w:divBdr>
        <w:top w:val="none" w:sz="0" w:space="0" w:color="auto"/>
        <w:left w:val="none" w:sz="0" w:space="0" w:color="auto"/>
        <w:bottom w:val="none" w:sz="0" w:space="0" w:color="auto"/>
        <w:right w:val="none" w:sz="0" w:space="0" w:color="auto"/>
      </w:divBdr>
    </w:div>
    <w:div w:id="1242256111">
      <w:bodyDiv w:val="1"/>
      <w:marLeft w:val="0"/>
      <w:marRight w:val="0"/>
      <w:marTop w:val="0"/>
      <w:marBottom w:val="0"/>
      <w:divBdr>
        <w:top w:val="none" w:sz="0" w:space="0" w:color="auto"/>
        <w:left w:val="none" w:sz="0" w:space="0" w:color="auto"/>
        <w:bottom w:val="none" w:sz="0" w:space="0" w:color="auto"/>
        <w:right w:val="none" w:sz="0" w:space="0" w:color="auto"/>
      </w:divBdr>
    </w:div>
    <w:div w:id="1311865097">
      <w:bodyDiv w:val="1"/>
      <w:marLeft w:val="0"/>
      <w:marRight w:val="0"/>
      <w:marTop w:val="0"/>
      <w:marBottom w:val="0"/>
      <w:divBdr>
        <w:top w:val="none" w:sz="0" w:space="0" w:color="auto"/>
        <w:left w:val="none" w:sz="0" w:space="0" w:color="auto"/>
        <w:bottom w:val="none" w:sz="0" w:space="0" w:color="auto"/>
        <w:right w:val="none" w:sz="0" w:space="0" w:color="auto"/>
      </w:divBdr>
    </w:div>
    <w:div w:id="1385103977">
      <w:bodyDiv w:val="1"/>
      <w:marLeft w:val="0"/>
      <w:marRight w:val="0"/>
      <w:marTop w:val="0"/>
      <w:marBottom w:val="0"/>
      <w:divBdr>
        <w:top w:val="none" w:sz="0" w:space="0" w:color="auto"/>
        <w:left w:val="none" w:sz="0" w:space="0" w:color="auto"/>
        <w:bottom w:val="none" w:sz="0" w:space="0" w:color="auto"/>
        <w:right w:val="none" w:sz="0" w:space="0" w:color="auto"/>
      </w:divBdr>
    </w:div>
    <w:div w:id="1491828020">
      <w:bodyDiv w:val="1"/>
      <w:marLeft w:val="0"/>
      <w:marRight w:val="0"/>
      <w:marTop w:val="0"/>
      <w:marBottom w:val="0"/>
      <w:divBdr>
        <w:top w:val="none" w:sz="0" w:space="0" w:color="auto"/>
        <w:left w:val="none" w:sz="0" w:space="0" w:color="auto"/>
        <w:bottom w:val="none" w:sz="0" w:space="0" w:color="auto"/>
        <w:right w:val="none" w:sz="0" w:space="0" w:color="auto"/>
      </w:divBdr>
    </w:div>
    <w:div w:id="1681465276">
      <w:bodyDiv w:val="1"/>
      <w:marLeft w:val="0"/>
      <w:marRight w:val="0"/>
      <w:marTop w:val="0"/>
      <w:marBottom w:val="0"/>
      <w:divBdr>
        <w:top w:val="none" w:sz="0" w:space="0" w:color="auto"/>
        <w:left w:val="none" w:sz="0" w:space="0" w:color="auto"/>
        <w:bottom w:val="none" w:sz="0" w:space="0" w:color="auto"/>
        <w:right w:val="none" w:sz="0" w:space="0" w:color="auto"/>
      </w:divBdr>
    </w:div>
    <w:div w:id="1709604201">
      <w:bodyDiv w:val="1"/>
      <w:marLeft w:val="0"/>
      <w:marRight w:val="0"/>
      <w:marTop w:val="0"/>
      <w:marBottom w:val="0"/>
      <w:divBdr>
        <w:top w:val="none" w:sz="0" w:space="0" w:color="auto"/>
        <w:left w:val="none" w:sz="0" w:space="0" w:color="auto"/>
        <w:bottom w:val="none" w:sz="0" w:space="0" w:color="auto"/>
        <w:right w:val="none" w:sz="0" w:space="0" w:color="auto"/>
      </w:divBdr>
    </w:div>
    <w:div w:id="1883518699">
      <w:bodyDiv w:val="1"/>
      <w:marLeft w:val="0"/>
      <w:marRight w:val="0"/>
      <w:marTop w:val="0"/>
      <w:marBottom w:val="0"/>
      <w:divBdr>
        <w:top w:val="none" w:sz="0" w:space="0" w:color="auto"/>
        <w:left w:val="none" w:sz="0" w:space="0" w:color="auto"/>
        <w:bottom w:val="none" w:sz="0" w:space="0" w:color="auto"/>
        <w:right w:val="none" w:sz="0" w:space="0" w:color="auto"/>
      </w:divBdr>
    </w:div>
    <w:div w:id="1911308855">
      <w:bodyDiv w:val="1"/>
      <w:marLeft w:val="0"/>
      <w:marRight w:val="0"/>
      <w:marTop w:val="0"/>
      <w:marBottom w:val="0"/>
      <w:divBdr>
        <w:top w:val="none" w:sz="0" w:space="0" w:color="auto"/>
        <w:left w:val="none" w:sz="0" w:space="0" w:color="auto"/>
        <w:bottom w:val="none" w:sz="0" w:space="0" w:color="auto"/>
        <w:right w:val="none" w:sz="0" w:space="0" w:color="auto"/>
      </w:divBdr>
    </w:div>
    <w:div w:id="2005207809">
      <w:bodyDiv w:val="1"/>
      <w:marLeft w:val="0"/>
      <w:marRight w:val="0"/>
      <w:marTop w:val="0"/>
      <w:marBottom w:val="0"/>
      <w:divBdr>
        <w:top w:val="none" w:sz="0" w:space="0" w:color="auto"/>
        <w:left w:val="none" w:sz="0" w:space="0" w:color="auto"/>
        <w:bottom w:val="none" w:sz="0" w:space="0" w:color="auto"/>
        <w:right w:val="none" w:sz="0" w:space="0" w:color="auto"/>
      </w:divBdr>
    </w:div>
    <w:div w:id="2056004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A03AA8-7CE2-462F-8BC5-1236A8706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247</Words>
  <Characters>1414</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Зарегистрировано в Минюсте РФ 7 июля 2009 г</vt:lpstr>
    </vt:vector>
  </TitlesOfParts>
  <Company/>
  <LinksUpToDate>false</LinksUpToDate>
  <CharactersWithSpaces>1658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Зарегистрировано в Минюсте РФ 7 июля 2009 г</dc:title>
  <dc:subject/>
  <dc:creator>Ирина Борисовна</dc:creator>
  <cp:keywords/>
  <cp:lastModifiedBy>User</cp:lastModifiedBy>
  <cp:revision>2</cp:revision>
  <cp:lastPrinted>2025-01-24T07:08:00Z</cp:lastPrinted>
  <dcterms:created xsi:type="dcterms:W3CDTF">2025-01-24T07:11:00Z</dcterms:created>
  <dcterms:modified xsi:type="dcterms:W3CDTF">2025-01-24T07:11:00Z</dcterms:modified>
</cp:coreProperties>
</file>